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E734" w14:textId="2BB8E90F" w:rsidR="009B069D" w:rsidRPr="00870D4D" w:rsidRDefault="00E06E46" w:rsidP="00E06E46">
      <w:pPr>
        <w:jc w:val="both"/>
        <w:rPr>
          <w:rFonts w:ascii="Times New Roman" w:hAnsi="Times New Roman" w:cs="Times New Roman"/>
          <w:sz w:val="28"/>
          <w:szCs w:val="28"/>
        </w:rPr>
      </w:pPr>
      <w:r w:rsidRPr="00870D4D">
        <w:rPr>
          <w:rFonts w:ascii="Times New Roman" w:hAnsi="Times New Roman" w:cs="Times New Roman"/>
          <w:sz w:val="28"/>
          <w:szCs w:val="28"/>
        </w:rPr>
        <w:t xml:space="preserve">Luigi Sciubba si è laureato con lode in Ingegneria Chimica nel 2005 presso la Facoltà di Ingegneria dell’Università di Bologna, con tesi dal titolo “Degradazione di </w:t>
      </w:r>
      <w:proofErr w:type="spellStart"/>
      <w:r w:rsidRPr="00870D4D">
        <w:rPr>
          <w:rFonts w:ascii="Times New Roman" w:hAnsi="Times New Roman" w:cs="Times New Roman"/>
          <w:sz w:val="28"/>
          <w:szCs w:val="28"/>
        </w:rPr>
        <w:t>nonilfenoli</w:t>
      </w:r>
      <w:proofErr w:type="spellEnd"/>
      <w:r w:rsidRPr="0087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D4D">
        <w:rPr>
          <w:rFonts w:ascii="Times New Roman" w:hAnsi="Times New Roman" w:cs="Times New Roman"/>
          <w:sz w:val="28"/>
          <w:szCs w:val="28"/>
        </w:rPr>
        <w:t>polietossilati</w:t>
      </w:r>
      <w:proofErr w:type="spellEnd"/>
      <w:r w:rsidRPr="00870D4D">
        <w:rPr>
          <w:rFonts w:ascii="Times New Roman" w:hAnsi="Times New Roman" w:cs="Times New Roman"/>
          <w:sz w:val="28"/>
          <w:szCs w:val="28"/>
        </w:rPr>
        <w:t xml:space="preserve"> in un reattore aerobico a cellule immobilizzate su carbone attivo granulare”.</w:t>
      </w:r>
    </w:p>
    <w:p w14:paraId="173803AF" w14:textId="19E2DCC4" w:rsidR="00E06E46" w:rsidRPr="00870D4D" w:rsidRDefault="00E06E46" w:rsidP="00E06E46">
      <w:pPr>
        <w:jc w:val="both"/>
        <w:rPr>
          <w:rFonts w:ascii="Times New Roman" w:hAnsi="Times New Roman" w:cs="Times New Roman"/>
          <w:sz w:val="28"/>
          <w:szCs w:val="28"/>
        </w:rPr>
      </w:pPr>
      <w:r w:rsidRPr="00870D4D">
        <w:rPr>
          <w:rFonts w:ascii="Times New Roman" w:hAnsi="Times New Roman" w:cs="Times New Roman"/>
          <w:sz w:val="28"/>
          <w:szCs w:val="28"/>
        </w:rPr>
        <w:t xml:space="preserve">Ha conseguito nello stesso ateneo il Dottorato in </w:t>
      </w:r>
      <w:proofErr w:type="spellStart"/>
      <w:r w:rsidRPr="00870D4D">
        <w:rPr>
          <w:rFonts w:ascii="Times New Roman" w:hAnsi="Times New Roman" w:cs="Times New Roman"/>
          <w:sz w:val="28"/>
          <w:szCs w:val="28"/>
        </w:rPr>
        <w:t>Biocatalisi</w:t>
      </w:r>
      <w:proofErr w:type="spellEnd"/>
      <w:r w:rsidRPr="00870D4D">
        <w:rPr>
          <w:rFonts w:ascii="Times New Roman" w:hAnsi="Times New Roman" w:cs="Times New Roman"/>
          <w:sz w:val="28"/>
          <w:szCs w:val="28"/>
        </w:rPr>
        <w:t xml:space="preserve"> Applicata e Microbiologia Industriale nel 2009 con un lavoro sullo “Sviluppo di processi biotecnologici per la produzione e il recupero di vanillina”.</w:t>
      </w:r>
    </w:p>
    <w:p w14:paraId="16493ECD" w14:textId="19858093" w:rsidR="00E06E46" w:rsidRPr="00870D4D" w:rsidRDefault="00E06E46" w:rsidP="00E06E46">
      <w:pPr>
        <w:jc w:val="both"/>
        <w:rPr>
          <w:rFonts w:ascii="Times New Roman" w:hAnsi="Times New Roman" w:cs="Times New Roman"/>
          <w:sz w:val="28"/>
          <w:szCs w:val="28"/>
        </w:rPr>
      </w:pPr>
      <w:r w:rsidRPr="00870D4D">
        <w:rPr>
          <w:rFonts w:ascii="Times New Roman" w:hAnsi="Times New Roman" w:cs="Times New Roman"/>
          <w:sz w:val="28"/>
          <w:szCs w:val="28"/>
        </w:rPr>
        <w:t xml:space="preserve">Ha </w:t>
      </w:r>
      <w:r w:rsidR="00B84E07">
        <w:rPr>
          <w:rFonts w:ascii="Times New Roman" w:hAnsi="Times New Roman" w:cs="Times New Roman"/>
          <w:sz w:val="28"/>
          <w:szCs w:val="28"/>
        </w:rPr>
        <w:t xml:space="preserve">successivamente </w:t>
      </w:r>
      <w:r w:rsidRPr="00870D4D">
        <w:rPr>
          <w:rFonts w:ascii="Times New Roman" w:hAnsi="Times New Roman" w:cs="Times New Roman"/>
          <w:sz w:val="28"/>
          <w:szCs w:val="28"/>
        </w:rPr>
        <w:t xml:space="preserve">svolto attività come assegnista di ricerca presso il Dipartimento di Scienze e Tecnologie Agro-alimentari </w:t>
      </w:r>
      <w:r w:rsidR="00870D4D">
        <w:rPr>
          <w:rFonts w:ascii="Times New Roman" w:hAnsi="Times New Roman" w:cs="Times New Roman"/>
          <w:sz w:val="28"/>
          <w:szCs w:val="28"/>
        </w:rPr>
        <w:t xml:space="preserve">dell’Università di Bologna, </w:t>
      </w:r>
      <w:r w:rsidRPr="00870D4D">
        <w:rPr>
          <w:rFonts w:ascii="Times New Roman" w:hAnsi="Times New Roman" w:cs="Times New Roman"/>
          <w:sz w:val="28"/>
          <w:szCs w:val="28"/>
        </w:rPr>
        <w:t xml:space="preserve">occupandosi di “Valorizzazione di </w:t>
      </w:r>
      <w:proofErr w:type="spellStart"/>
      <w:r w:rsidRPr="00870D4D">
        <w:rPr>
          <w:rFonts w:ascii="Times New Roman" w:hAnsi="Times New Roman" w:cs="Times New Roman"/>
          <w:sz w:val="28"/>
          <w:szCs w:val="28"/>
        </w:rPr>
        <w:t>biosolidi</w:t>
      </w:r>
      <w:proofErr w:type="spellEnd"/>
      <w:r w:rsidRPr="00870D4D">
        <w:rPr>
          <w:rFonts w:ascii="Times New Roman" w:hAnsi="Times New Roman" w:cs="Times New Roman"/>
          <w:sz w:val="28"/>
          <w:szCs w:val="28"/>
        </w:rPr>
        <w:t xml:space="preserve"> di origine urbana e industriale” e di “Studio dell’effetto di biomasse sulla fertilità del suolo”</w:t>
      </w:r>
      <w:r w:rsidR="006E22EA" w:rsidRPr="00870D4D">
        <w:rPr>
          <w:rFonts w:ascii="Times New Roman" w:hAnsi="Times New Roman" w:cs="Times New Roman"/>
          <w:sz w:val="28"/>
          <w:szCs w:val="28"/>
        </w:rPr>
        <w:t>. Nello stesso periodo è stato</w:t>
      </w:r>
      <w:r w:rsidR="00870D4D">
        <w:rPr>
          <w:rFonts w:ascii="Times New Roman" w:hAnsi="Times New Roman" w:cs="Times New Roman"/>
          <w:sz w:val="28"/>
          <w:szCs w:val="28"/>
        </w:rPr>
        <w:t xml:space="preserve"> tutor di Chimica, Generale e Organica, per diversi corsi di laurea, nonché cultore della materia per la disciplina di Chimica Agraria. </w:t>
      </w:r>
      <w:r w:rsidR="006E22EA" w:rsidRPr="00870D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AF40A" w14:textId="39DEED7D" w:rsidR="006E22EA" w:rsidRPr="00870D4D" w:rsidRDefault="006E22EA" w:rsidP="00E06E46">
      <w:pPr>
        <w:jc w:val="both"/>
        <w:rPr>
          <w:rFonts w:ascii="Times New Roman" w:hAnsi="Times New Roman" w:cs="Times New Roman"/>
          <w:sz w:val="28"/>
          <w:szCs w:val="28"/>
        </w:rPr>
      </w:pPr>
      <w:r w:rsidRPr="00870D4D">
        <w:rPr>
          <w:rFonts w:ascii="Times New Roman" w:hAnsi="Times New Roman" w:cs="Times New Roman"/>
          <w:sz w:val="28"/>
          <w:szCs w:val="28"/>
        </w:rPr>
        <w:t xml:space="preserve">Dal 2017/18 al 2020/21 è stato docente di Chimica e Chimica Analitica presso diversi Istituti </w:t>
      </w:r>
      <w:r w:rsidR="00870D4D">
        <w:rPr>
          <w:rFonts w:ascii="Times New Roman" w:hAnsi="Times New Roman" w:cs="Times New Roman"/>
          <w:sz w:val="28"/>
          <w:szCs w:val="28"/>
        </w:rPr>
        <w:t>Tecnici</w:t>
      </w:r>
      <w:r w:rsidRPr="00870D4D">
        <w:rPr>
          <w:rFonts w:ascii="Times New Roman" w:hAnsi="Times New Roman" w:cs="Times New Roman"/>
          <w:sz w:val="28"/>
          <w:szCs w:val="28"/>
        </w:rPr>
        <w:t xml:space="preserve"> della provincia di Bologna</w:t>
      </w:r>
      <w:r w:rsidR="00870D4D">
        <w:rPr>
          <w:rFonts w:ascii="Times New Roman" w:hAnsi="Times New Roman" w:cs="Times New Roman"/>
          <w:sz w:val="28"/>
          <w:szCs w:val="28"/>
        </w:rPr>
        <w:t>.</w:t>
      </w:r>
    </w:p>
    <w:p w14:paraId="180522B8" w14:textId="4778918C" w:rsidR="00E06E46" w:rsidRDefault="00E06E46" w:rsidP="00E06E46">
      <w:pPr>
        <w:jc w:val="both"/>
        <w:rPr>
          <w:rFonts w:ascii="Times New Roman" w:hAnsi="Times New Roman" w:cs="Times New Roman"/>
          <w:sz w:val="28"/>
          <w:szCs w:val="28"/>
        </w:rPr>
      </w:pPr>
      <w:r w:rsidRPr="00870D4D">
        <w:rPr>
          <w:rFonts w:ascii="Times New Roman" w:hAnsi="Times New Roman" w:cs="Times New Roman"/>
          <w:sz w:val="28"/>
          <w:szCs w:val="28"/>
        </w:rPr>
        <w:t>Da marzo 2021 è ricercatore presso il Centro Ricerche ENEA di Bologna</w:t>
      </w:r>
      <w:r w:rsidR="00870D4D">
        <w:rPr>
          <w:rFonts w:ascii="Times New Roman" w:hAnsi="Times New Roman" w:cs="Times New Roman"/>
          <w:sz w:val="28"/>
          <w:szCs w:val="28"/>
        </w:rPr>
        <w:t xml:space="preserve"> (SSP</w:t>
      </w:r>
      <w:r w:rsidR="00746E27">
        <w:rPr>
          <w:rFonts w:ascii="Times New Roman" w:hAnsi="Times New Roman" w:cs="Times New Roman"/>
          <w:sz w:val="28"/>
          <w:szCs w:val="28"/>
        </w:rPr>
        <w:t>T</w:t>
      </w:r>
      <w:r w:rsidR="00870D4D">
        <w:rPr>
          <w:rFonts w:ascii="Times New Roman" w:hAnsi="Times New Roman" w:cs="Times New Roman"/>
          <w:sz w:val="28"/>
          <w:szCs w:val="28"/>
        </w:rPr>
        <w:t>-USER-T4W)</w:t>
      </w:r>
      <w:r w:rsidRPr="00870D4D">
        <w:rPr>
          <w:rFonts w:ascii="Times New Roman" w:hAnsi="Times New Roman" w:cs="Times New Roman"/>
          <w:sz w:val="28"/>
          <w:szCs w:val="28"/>
        </w:rPr>
        <w:t xml:space="preserve"> dove si occupa di </w:t>
      </w:r>
      <w:r w:rsidR="006E22EA" w:rsidRPr="00870D4D">
        <w:rPr>
          <w:rFonts w:ascii="Times New Roman" w:hAnsi="Times New Roman" w:cs="Times New Roman"/>
          <w:sz w:val="28"/>
          <w:szCs w:val="28"/>
        </w:rPr>
        <w:t xml:space="preserve">gestione </w:t>
      </w:r>
      <w:r w:rsidR="00E47697">
        <w:rPr>
          <w:rFonts w:ascii="Times New Roman" w:hAnsi="Times New Roman" w:cs="Times New Roman"/>
          <w:sz w:val="28"/>
          <w:szCs w:val="28"/>
        </w:rPr>
        <w:t>efficiente di acqua e reflui</w:t>
      </w:r>
      <w:r w:rsidR="006E22EA" w:rsidRPr="00870D4D">
        <w:rPr>
          <w:rFonts w:ascii="Times New Roman" w:hAnsi="Times New Roman" w:cs="Times New Roman"/>
          <w:sz w:val="28"/>
          <w:szCs w:val="28"/>
        </w:rPr>
        <w:t>, monitoraggio contaminanti emergenti, educazione all’economia circolare applicat</w:t>
      </w:r>
      <w:r w:rsidR="00870D4D">
        <w:rPr>
          <w:rFonts w:ascii="Times New Roman" w:hAnsi="Times New Roman" w:cs="Times New Roman"/>
          <w:sz w:val="28"/>
          <w:szCs w:val="28"/>
        </w:rPr>
        <w:t>a</w:t>
      </w:r>
      <w:r w:rsidR="006E22EA" w:rsidRPr="00870D4D">
        <w:rPr>
          <w:rFonts w:ascii="Times New Roman" w:hAnsi="Times New Roman" w:cs="Times New Roman"/>
          <w:sz w:val="28"/>
          <w:szCs w:val="28"/>
        </w:rPr>
        <w:t xml:space="preserve"> alla risorsa idrica.</w:t>
      </w:r>
    </w:p>
    <w:p w14:paraId="26CC2734" w14:textId="6045F77F" w:rsidR="0032710E" w:rsidRPr="00870D4D" w:rsidRDefault="0032710E" w:rsidP="00E06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E’</w:t>
      </w:r>
      <w:r w:rsidR="00E4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autore di </w:t>
      </w:r>
      <w:r w:rsidR="00E47697">
        <w:rPr>
          <w:rFonts w:ascii="Times New Roman" w:hAnsi="Times New Roman" w:cs="Times New Roman"/>
          <w:sz w:val="28"/>
          <w:szCs w:val="28"/>
        </w:rPr>
        <w:t>varie</w:t>
      </w:r>
      <w:r>
        <w:rPr>
          <w:rFonts w:ascii="Times New Roman" w:hAnsi="Times New Roman" w:cs="Times New Roman"/>
          <w:sz w:val="28"/>
          <w:szCs w:val="28"/>
        </w:rPr>
        <w:t xml:space="preserve"> pubblicazioni su riviste internazionali peer-</w:t>
      </w:r>
      <w:proofErr w:type="spellStart"/>
      <w:r>
        <w:rPr>
          <w:rFonts w:ascii="Times New Roman" w:hAnsi="Times New Roman" w:cs="Times New Roman"/>
          <w:sz w:val="28"/>
          <w:szCs w:val="28"/>
        </w:rPr>
        <w:t>reviewed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 pubblicazione, 212 citazioni, h-index 8, al 31/05/2022)</w:t>
      </w:r>
      <w:r w:rsidR="003C4086">
        <w:rPr>
          <w:rFonts w:ascii="Times New Roman" w:hAnsi="Times New Roman" w:cs="Times New Roman"/>
          <w:sz w:val="28"/>
          <w:szCs w:val="28"/>
        </w:rPr>
        <w:t>, presentazioni in convegni e conferenze nazionali ed internazionali.</w:t>
      </w:r>
    </w:p>
    <w:sectPr w:rsidR="0032710E" w:rsidRPr="00870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46"/>
    <w:rsid w:val="0032710E"/>
    <w:rsid w:val="003C4086"/>
    <w:rsid w:val="006E22EA"/>
    <w:rsid w:val="00746E27"/>
    <w:rsid w:val="00870D4D"/>
    <w:rsid w:val="009B069D"/>
    <w:rsid w:val="009F77F1"/>
    <w:rsid w:val="00AC6CB7"/>
    <w:rsid w:val="00B84E07"/>
    <w:rsid w:val="00E06E46"/>
    <w:rsid w:val="00E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61F0"/>
  <w15:chartTrackingRefBased/>
  <w15:docId w15:val="{054B9C2D-0ECD-449F-B6FA-62797A7D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Sciubba</dc:creator>
  <cp:keywords/>
  <dc:description/>
  <cp:lastModifiedBy>Luigi Sciubba</cp:lastModifiedBy>
  <cp:revision>2</cp:revision>
  <dcterms:created xsi:type="dcterms:W3CDTF">2022-06-03T12:06:00Z</dcterms:created>
  <dcterms:modified xsi:type="dcterms:W3CDTF">2022-06-03T12:06:00Z</dcterms:modified>
</cp:coreProperties>
</file>